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B70" w:rsidRPr="00A85424" w:rsidRDefault="00A85424" w:rsidP="00A85424">
      <w:pPr>
        <w:pStyle w:val="1"/>
        <w:widowControl/>
        <w:shd w:val="clear" w:color="auto" w:fill="FFFFFF"/>
        <w:spacing w:beforeAutospacing="0" w:afterAutospacing="0" w:line="540" w:lineRule="exact"/>
        <w:jc w:val="center"/>
        <w:rPr>
          <w:rFonts w:ascii="微软雅黑" w:eastAsia="微软雅黑" w:hAnsi="微软雅黑" w:cs="微软雅黑"/>
          <w:sz w:val="36"/>
          <w:szCs w:val="36"/>
          <w:shd w:val="clear" w:color="auto" w:fill="FFFFFF"/>
        </w:rPr>
      </w:pPr>
      <w:r w:rsidRPr="00A85424">
        <w:rPr>
          <w:rFonts w:ascii="微软雅黑" w:eastAsia="微软雅黑" w:hAnsi="微软雅黑" w:cs="微软雅黑"/>
          <w:sz w:val="36"/>
          <w:szCs w:val="36"/>
          <w:shd w:val="clear" w:color="auto" w:fill="FFFFFF"/>
        </w:rPr>
        <w:t>十九大</w:t>
      </w:r>
      <w:r w:rsidR="002C6B70" w:rsidRPr="00A85424">
        <w:rPr>
          <w:rFonts w:ascii="微软雅黑" w:eastAsia="微软雅黑" w:hAnsi="微软雅黑" w:cs="微软雅黑"/>
          <w:sz w:val="36"/>
          <w:szCs w:val="36"/>
          <w:shd w:val="clear" w:color="auto" w:fill="FFFFFF"/>
        </w:rPr>
        <w:t>报告摘要</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t xml:space="preserve">报告指出，中国特色社会主义进入了新时代，这是我国发展新的历史方位。报告“新意”盎然，新华网带你从“新”看报告。　</w:t>
      </w:r>
    </w:p>
    <w:p w:rsidR="002C6B70" w:rsidRPr="00A85424" w:rsidRDefault="00A85424" w:rsidP="00A85424">
      <w:pPr>
        <w:pStyle w:val="a7"/>
        <w:widowControl/>
        <w:shd w:val="clear" w:color="auto" w:fill="FFFFFF"/>
        <w:spacing w:before="300" w:beforeAutospacing="0" w:afterAutospacing="0" w:line="630" w:lineRule="atLeast"/>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一、</w:t>
      </w:r>
      <w:r w:rsidR="002C6B70" w:rsidRPr="00A85424">
        <w:rPr>
          <w:rFonts w:ascii="微软雅黑" w:eastAsia="微软雅黑" w:hAnsi="微软雅黑" w:cs="微软雅黑"/>
          <w:sz w:val="27"/>
          <w:szCs w:val="27"/>
          <w:shd w:val="clear" w:color="auto" w:fill="FFFFFF"/>
        </w:rPr>
        <w:t>新时代</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t>中国特色社会主义进入了新时代，这是我国发展新的历史方位。</w:t>
      </w:r>
    </w:p>
    <w:p w:rsidR="002C6B70" w:rsidRPr="00A85424" w:rsidRDefault="00A85424" w:rsidP="00A85424">
      <w:pPr>
        <w:pStyle w:val="a7"/>
        <w:widowControl/>
        <w:shd w:val="clear" w:color="auto" w:fill="FFFFFF"/>
        <w:spacing w:before="300" w:beforeAutospacing="0" w:afterAutospacing="0" w:line="630" w:lineRule="atLeast"/>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二、</w:t>
      </w:r>
      <w:r w:rsidR="002C6B70" w:rsidRPr="00A85424">
        <w:rPr>
          <w:rFonts w:ascii="微软雅黑" w:eastAsia="微软雅黑" w:hAnsi="微软雅黑" w:cs="微软雅黑"/>
          <w:sz w:val="27"/>
          <w:szCs w:val="27"/>
          <w:shd w:val="clear" w:color="auto" w:fill="FFFFFF"/>
        </w:rPr>
        <w:t>中国特色社会主义进入新时代三个“意味着”</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t>中国特色社会主义进入新时代，意味着近代以来久经磨难的中华民族迎来了从站起来、富起来到强起来的伟大飞跃，迎来了实现中华民族伟大复兴的光明前景；</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t>意味着科学社会主义在二十一世纪的中国焕发出强大生机活力，在世界上高高举起了中国特色社会主义伟大旗帜；</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t>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t>中国特色社会主义进入新时代，我国社会主要矛盾已经转化为人民日益增长的美好生活需要和不平衡不充分的发展之间的矛盾。</w:t>
      </w:r>
    </w:p>
    <w:p w:rsidR="002C6B70" w:rsidRPr="00A85424" w:rsidRDefault="00A85424" w:rsidP="00A85424">
      <w:pPr>
        <w:pStyle w:val="a7"/>
        <w:widowControl/>
        <w:shd w:val="clear" w:color="auto" w:fill="FFFFFF"/>
        <w:spacing w:before="300" w:beforeAutospacing="0" w:afterAutospacing="0" w:line="630" w:lineRule="atLeast"/>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三、</w:t>
      </w:r>
      <w:r w:rsidR="002C6B70" w:rsidRPr="00A85424">
        <w:rPr>
          <w:rFonts w:ascii="微软雅黑" w:eastAsia="微软雅黑" w:hAnsi="微软雅黑" w:cs="微软雅黑"/>
          <w:sz w:val="27"/>
          <w:szCs w:val="27"/>
          <w:shd w:val="clear" w:color="auto" w:fill="FFFFFF"/>
        </w:rPr>
        <w:t>新时代中国特色社会主义思想八个“明确”</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lastRenderedPageBreak/>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t>明确新时代我国社会主要矛盾是人民日益增长的美好生活需要和不平衡不充分的发展之间的矛盾，必须坚持以人民为中心的发展思想，不断促进人的全面发展、全体人民共同富裕；</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t>明确中国特色社会主义事业总体布局是“五位一体”、战略布局是“四个全面”，强调坚定道路自信、理论自信、制度自信、文化自信；</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t>明确全面深化改革总目标是完善和发展中国特色社会主义制度、推进国家治理体系和治理能力现代化；</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t>明确全面推进依法治国总目标是建设中国特色社会主义法治体系、建设社会主义法治国家；</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t>明确党在新时代的强军目标是建设一支听党指挥、能打胜仗、作风优良的人民军队，把人民军队建设成为世界一流军队；</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t>明确中国特色大国外交要推动构建新型国际关系，推动构建人类命运共同体；</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lastRenderedPageBreak/>
        <w:t>明确中国特色社会主义最本质的特征是中国共产党领导，中国特色社会主义制度的最大优势是中国共产党领导，党是最高政治领导力量，提出新时代党的建设总要求，突出政治建设在党的建设中的重要地位。</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w:t>
      </w:r>
    </w:p>
    <w:p w:rsidR="002C6B70" w:rsidRPr="00A85424" w:rsidRDefault="00A85424" w:rsidP="00A85424">
      <w:pPr>
        <w:pStyle w:val="a7"/>
        <w:widowControl/>
        <w:shd w:val="clear" w:color="auto" w:fill="FFFFFF"/>
        <w:spacing w:before="300" w:beforeAutospacing="0" w:afterAutospacing="0" w:line="630" w:lineRule="atLeast"/>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四、</w:t>
      </w:r>
      <w:r w:rsidR="002C6B70" w:rsidRPr="00A85424">
        <w:rPr>
          <w:rFonts w:ascii="微软雅黑" w:eastAsia="微软雅黑" w:hAnsi="微软雅黑" w:cs="微软雅黑"/>
          <w:sz w:val="27"/>
          <w:szCs w:val="27"/>
          <w:shd w:val="clear" w:color="auto" w:fill="FFFFFF"/>
        </w:rPr>
        <w:t>新时代坚持和发展中国特色社会主义的基本方略</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1、</w:t>
      </w:r>
      <w:r w:rsidR="002C6B70" w:rsidRPr="00A85424">
        <w:rPr>
          <w:rFonts w:ascii="微软雅黑" w:eastAsia="微软雅黑" w:hAnsi="微软雅黑" w:cs="微软雅黑"/>
          <w:sz w:val="27"/>
          <w:szCs w:val="27"/>
          <w:shd w:val="clear" w:color="auto" w:fill="FFFFFF"/>
        </w:rPr>
        <w:t>坚持党对一切工作的领导。</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2、</w:t>
      </w:r>
      <w:r w:rsidR="002C6B70" w:rsidRPr="00A85424">
        <w:rPr>
          <w:rFonts w:ascii="微软雅黑" w:eastAsia="微软雅黑" w:hAnsi="微软雅黑" w:cs="微软雅黑"/>
          <w:sz w:val="27"/>
          <w:szCs w:val="27"/>
          <w:shd w:val="clear" w:color="auto" w:fill="FFFFFF"/>
        </w:rPr>
        <w:t>坚持以人民为中心。</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3、</w:t>
      </w:r>
      <w:r w:rsidR="002C6B70" w:rsidRPr="00A85424">
        <w:rPr>
          <w:rFonts w:ascii="微软雅黑" w:eastAsia="微软雅黑" w:hAnsi="微软雅黑" w:cs="微软雅黑"/>
          <w:sz w:val="27"/>
          <w:szCs w:val="27"/>
          <w:shd w:val="clear" w:color="auto" w:fill="FFFFFF"/>
        </w:rPr>
        <w:t>坚持全面深化改革。</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4、</w:t>
      </w:r>
      <w:r w:rsidR="002C6B70" w:rsidRPr="00A85424">
        <w:rPr>
          <w:rFonts w:ascii="微软雅黑" w:eastAsia="微软雅黑" w:hAnsi="微软雅黑" w:cs="微软雅黑"/>
          <w:sz w:val="27"/>
          <w:szCs w:val="27"/>
          <w:shd w:val="clear" w:color="auto" w:fill="FFFFFF"/>
        </w:rPr>
        <w:t>坚持新发展理念。</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5、</w:t>
      </w:r>
      <w:r w:rsidR="002C6B70" w:rsidRPr="00A85424">
        <w:rPr>
          <w:rFonts w:ascii="微软雅黑" w:eastAsia="微软雅黑" w:hAnsi="微软雅黑" w:cs="微软雅黑"/>
          <w:sz w:val="27"/>
          <w:szCs w:val="27"/>
          <w:shd w:val="clear" w:color="auto" w:fill="FFFFFF"/>
        </w:rPr>
        <w:t>坚持人民当家作主。</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6、</w:t>
      </w:r>
      <w:r w:rsidR="002C6B70" w:rsidRPr="00A85424">
        <w:rPr>
          <w:rFonts w:ascii="微软雅黑" w:eastAsia="微软雅黑" w:hAnsi="微软雅黑" w:cs="微软雅黑"/>
          <w:sz w:val="27"/>
          <w:szCs w:val="27"/>
          <w:shd w:val="clear" w:color="auto" w:fill="FFFFFF"/>
        </w:rPr>
        <w:t>坚持全面依法治国。</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7、</w:t>
      </w:r>
      <w:r w:rsidR="002C6B70" w:rsidRPr="00A85424">
        <w:rPr>
          <w:rFonts w:ascii="微软雅黑" w:eastAsia="微软雅黑" w:hAnsi="微软雅黑" w:cs="微软雅黑"/>
          <w:sz w:val="27"/>
          <w:szCs w:val="27"/>
          <w:shd w:val="clear" w:color="auto" w:fill="FFFFFF"/>
        </w:rPr>
        <w:t>坚持社会主义核心价值体系。</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8、</w:t>
      </w:r>
      <w:r w:rsidR="002C6B70" w:rsidRPr="00A85424">
        <w:rPr>
          <w:rFonts w:ascii="微软雅黑" w:eastAsia="微软雅黑" w:hAnsi="微软雅黑" w:cs="微软雅黑"/>
          <w:sz w:val="27"/>
          <w:szCs w:val="27"/>
          <w:shd w:val="clear" w:color="auto" w:fill="FFFFFF"/>
        </w:rPr>
        <w:t>坚持在发展中保障和改善民生。</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lastRenderedPageBreak/>
        <w:t>9、</w:t>
      </w:r>
      <w:r w:rsidR="002C6B70" w:rsidRPr="00A85424">
        <w:rPr>
          <w:rFonts w:ascii="微软雅黑" w:eastAsia="微软雅黑" w:hAnsi="微软雅黑" w:cs="微软雅黑"/>
          <w:sz w:val="27"/>
          <w:szCs w:val="27"/>
          <w:shd w:val="clear" w:color="auto" w:fill="FFFFFF"/>
        </w:rPr>
        <w:t>坚持人与自然和谐共生。</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10、</w:t>
      </w:r>
      <w:r w:rsidR="002C6B70" w:rsidRPr="00A85424">
        <w:rPr>
          <w:rFonts w:ascii="微软雅黑" w:eastAsia="微软雅黑" w:hAnsi="微软雅黑" w:cs="微软雅黑"/>
          <w:sz w:val="27"/>
          <w:szCs w:val="27"/>
          <w:shd w:val="clear" w:color="auto" w:fill="FFFFFF"/>
        </w:rPr>
        <w:t>坚持总体国家安全观。</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11、</w:t>
      </w:r>
      <w:r w:rsidR="002C6B70" w:rsidRPr="00A85424">
        <w:rPr>
          <w:rFonts w:ascii="微软雅黑" w:eastAsia="微软雅黑" w:hAnsi="微软雅黑" w:cs="微软雅黑"/>
          <w:sz w:val="27"/>
          <w:szCs w:val="27"/>
          <w:shd w:val="clear" w:color="auto" w:fill="FFFFFF"/>
        </w:rPr>
        <w:t>坚持党对人民军队的绝对领导。</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12、</w:t>
      </w:r>
      <w:r w:rsidR="002C6B70" w:rsidRPr="00A85424">
        <w:rPr>
          <w:rFonts w:ascii="微软雅黑" w:eastAsia="微软雅黑" w:hAnsi="微软雅黑" w:cs="微软雅黑"/>
          <w:sz w:val="27"/>
          <w:szCs w:val="27"/>
          <w:shd w:val="clear" w:color="auto" w:fill="FFFFFF"/>
        </w:rPr>
        <w:t>坚持“一国两制”和推进祖国统一。</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13、</w:t>
      </w:r>
      <w:r w:rsidR="002C6B70" w:rsidRPr="00A85424">
        <w:rPr>
          <w:rFonts w:ascii="微软雅黑" w:eastAsia="微软雅黑" w:hAnsi="微软雅黑" w:cs="微软雅黑"/>
          <w:sz w:val="27"/>
          <w:szCs w:val="27"/>
          <w:shd w:val="clear" w:color="auto" w:fill="FFFFFF"/>
        </w:rPr>
        <w:t>坚持推动构建人类命运共同体。</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14、</w:t>
      </w:r>
      <w:r w:rsidR="002C6B70" w:rsidRPr="00A85424">
        <w:rPr>
          <w:rFonts w:ascii="微软雅黑" w:eastAsia="微软雅黑" w:hAnsi="微软雅黑" w:cs="微软雅黑"/>
          <w:sz w:val="27"/>
          <w:szCs w:val="27"/>
          <w:shd w:val="clear" w:color="auto" w:fill="FFFFFF"/>
        </w:rPr>
        <w:t>坚持全面从严治党。</w:t>
      </w:r>
    </w:p>
    <w:p w:rsidR="002C6B70" w:rsidRPr="00A85424" w:rsidRDefault="00A85424" w:rsidP="00A85424">
      <w:pPr>
        <w:pStyle w:val="a7"/>
        <w:widowControl/>
        <w:shd w:val="clear" w:color="auto" w:fill="FFFFFF"/>
        <w:spacing w:before="300" w:beforeAutospacing="0" w:afterAutospacing="0" w:line="630" w:lineRule="atLeast"/>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五、</w:t>
      </w:r>
      <w:r w:rsidR="002C6B70" w:rsidRPr="00A85424">
        <w:rPr>
          <w:rFonts w:ascii="微软雅黑" w:eastAsia="微软雅黑" w:hAnsi="微软雅黑" w:cs="微软雅黑"/>
          <w:sz w:val="27"/>
          <w:szCs w:val="27"/>
          <w:shd w:val="clear" w:color="auto" w:fill="FFFFFF"/>
        </w:rPr>
        <w:t>新的伟大工程</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t>实现伟大梦想，必须建设伟大工程。这个伟大工程就是我们党正在深入推进的党的建设新的伟大工程。</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t>伟大斗争，伟大工程，伟大事业，伟大梦想，紧密联系、相互贯通、相互作用，其中起决定性作用的是党的建设新的伟大工程。</w:t>
      </w:r>
    </w:p>
    <w:p w:rsidR="002C6B70" w:rsidRPr="00A85424" w:rsidRDefault="00A85424" w:rsidP="00A85424">
      <w:pPr>
        <w:pStyle w:val="a7"/>
        <w:widowControl/>
        <w:shd w:val="clear" w:color="auto" w:fill="FFFFFF"/>
        <w:spacing w:before="300" w:beforeAutospacing="0" w:afterAutospacing="0" w:line="630" w:lineRule="atLeast"/>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六、</w:t>
      </w:r>
      <w:r w:rsidR="002C6B70" w:rsidRPr="00A85424">
        <w:rPr>
          <w:rFonts w:ascii="微软雅黑" w:eastAsia="微软雅黑" w:hAnsi="微软雅黑" w:cs="微软雅黑"/>
          <w:sz w:val="27"/>
          <w:szCs w:val="27"/>
          <w:shd w:val="clear" w:color="auto" w:fill="FFFFFF"/>
        </w:rPr>
        <w:t>新征程</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t xml:space="preserve">　决胜全面建成小康社会，开启全面建设社会主义现代化国家新征程。从现在到二〇二〇年，是全面建成小康社会决胜期。</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lastRenderedPageBreak/>
        <w:t>从十九大到二十大，是“两个一百年”奋斗目标的历史交汇期。我们既要全面建成小康社会、实现第一个百年奋斗目标，又要乘势而上开启全面建设社会主义现代化国家新征程，向第二个百年奋斗目标进军。</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t>综合分析国际国内形势和我国发展条件，从二〇二〇年到本世纪中叶可以分两个阶段来安排。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t>从全面建成小康社会到基本实现现代化，再到全面建成社会主义现代化强国，是新时代中国特色社会主义发展的战略安排。</w:t>
      </w:r>
    </w:p>
    <w:p w:rsidR="002C6B70" w:rsidRPr="00A85424" w:rsidRDefault="00A85424" w:rsidP="00A85424">
      <w:pPr>
        <w:pStyle w:val="a7"/>
        <w:widowControl/>
        <w:shd w:val="clear" w:color="auto" w:fill="FFFFFF"/>
        <w:spacing w:before="300" w:beforeAutospacing="0" w:afterAutospacing="0" w:line="630" w:lineRule="atLeast"/>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七、</w:t>
      </w:r>
      <w:r w:rsidR="002C6B70" w:rsidRPr="00A85424">
        <w:rPr>
          <w:rFonts w:ascii="微软雅黑" w:eastAsia="微软雅黑" w:hAnsi="微软雅黑" w:cs="微软雅黑"/>
          <w:sz w:val="27"/>
          <w:szCs w:val="27"/>
          <w:shd w:val="clear" w:color="auto" w:fill="FFFFFF"/>
        </w:rPr>
        <w:t>新发展理念</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t>我国经济已由高速增长阶段转向高质量发展阶段，正处在转变发展方式、优化经济结构、转换增长动力的攻关期，建设现代化经济体系是跨越关口的迫切要求和我国发展的战略目标。</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1、</w:t>
      </w:r>
      <w:r w:rsidR="002C6B70" w:rsidRPr="00A85424">
        <w:rPr>
          <w:rFonts w:ascii="微软雅黑" w:eastAsia="微软雅黑" w:hAnsi="微软雅黑" w:cs="微软雅黑"/>
          <w:sz w:val="27"/>
          <w:szCs w:val="27"/>
          <w:shd w:val="clear" w:color="auto" w:fill="FFFFFF"/>
        </w:rPr>
        <w:t>深化供给侧结构性改革。</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2、</w:t>
      </w:r>
      <w:r w:rsidR="002C6B70" w:rsidRPr="00A85424">
        <w:rPr>
          <w:rFonts w:ascii="微软雅黑" w:eastAsia="微软雅黑" w:hAnsi="微软雅黑" w:cs="微软雅黑"/>
          <w:sz w:val="27"/>
          <w:szCs w:val="27"/>
          <w:shd w:val="clear" w:color="auto" w:fill="FFFFFF"/>
        </w:rPr>
        <w:t>加快建设创新型国家。</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3、</w:t>
      </w:r>
      <w:r w:rsidR="002C6B70" w:rsidRPr="00A85424">
        <w:rPr>
          <w:rFonts w:ascii="微软雅黑" w:eastAsia="微软雅黑" w:hAnsi="微软雅黑" w:cs="微软雅黑"/>
          <w:sz w:val="27"/>
          <w:szCs w:val="27"/>
          <w:shd w:val="clear" w:color="auto" w:fill="FFFFFF"/>
        </w:rPr>
        <w:t>实施乡村振兴战略。</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lastRenderedPageBreak/>
        <w:t>4、</w:t>
      </w:r>
      <w:r w:rsidR="002C6B70" w:rsidRPr="00A85424">
        <w:rPr>
          <w:rFonts w:ascii="微软雅黑" w:eastAsia="微软雅黑" w:hAnsi="微软雅黑" w:cs="微软雅黑"/>
          <w:sz w:val="27"/>
          <w:szCs w:val="27"/>
          <w:shd w:val="clear" w:color="auto" w:fill="FFFFFF"/>
        </w:rPr>
        <w:t>实施区域协调发展战略。</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5、</w:t>
      </w:r>
      <w:r w:rsidR="002C6B70" w:rsidRPr="00A85424">
        <w:rPr>
          <w:rFonts w:ascii="微软雅黑" w:eastAsia="微软雅黑" w:hAnsi="微软雅黑" w:cs="微软雅黑"/>
          <w:sz w:val="27"/>
          <w:szCs w:val="27"/>
          <w:shd w:val="clear" w:color="auto" w:fill="FFFFFF"/>
        </w:rPr>
        <w:t>加快完善社会主义市场经济体制。</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6、</w:t>
      </w:r>
      <w:r w:rsidR="002C6B70" w:rsidRPr="00A85424">
        <w:rPr>
          <w:rFonts w:ascii="微软雅黑" w:eastAsia="微软雅黑" w:hAnsi="微软雅黑" w:cs="微软雅黑"/>
          <w:sz w:val="27"/>
          <w:szCs w:val="27"/>
          <w:shd w:val="clear" w:color="auto" w:fill="FFFFFF"/>
        </w:rPr>
        <w:t>推动形成全面开放新格局。</w:t>
      </w:r>
    </w:p>
    <w:p w:rsidR="002C6B70" w:rsidRPr="00A85424" w:rsidRDefault="00A85424" w:rsidP="00A85424">
      <w:pPr>
        <w:pStyle w:val="a7"/>
        <w:widowControl/>
        <w:shd w:val="clear" w:color="auto" w:fill="FFFFFF"/>
        <w:spacing w:before="300" w:beforeAutospacing="0" w:afterAutospacing="0" w:line="630" w:lineRule="atLeast"/>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八、</w:t>
      </w:r>
      <w:r w:rsidR="002C6B70" w:rsidRPr="00A85424">
        <w:rPr>
          <w:rFonts w:ascii="微软雅黑" w:eastAsia="微软雅黑" w:hAnsi="微软雅黑" w:cs="微软雅黑"/>
          <w:sz w:val="27"/>
          <w:szCs w:val="27"/>
          <w:shd w:val="clear" w:color="auto" w:fill="FFFFFF"/>
        </w:rPr>
        <w:t>新时代党的建设总要求</w:t>
      </w:r>
    </w:p>
    <w:p w:rsidR="002C6B70" w:rsidRPr="00A85424" w:rsidRDefault="002C6B70"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A85424">
        <w:rPr>
          <w:rFonts w:ascii="微软雅黑" w:eastAsia="微软雅黑" w:hAnsi="微软雅黑" w:cs="微软雅黑"/>
          <w:sz w:val="27"/>
          <w:szCs w:val="27"/>
          <w:shd w:val="clear" w:color="auto" w:fill="FFFFFF"/>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1、</w:t>
      </w:r>
      <w:r w:rsidR="002C6B70" w:rsidRPr="00A85424">
        <w:rPr>
          <w:rFonts w:ascii="微软雅黑" w:eastAsia="微软雅黑" w:hAnsi="微软雅黑" w:cs="微软雅黑"/>
          <w:sz w:val="27"/>
          <w:szCs w:val="27"/>
          <w:shd w:val="clear" w:color="auto" w:fill="FFFFFF"/>
        </w:rPr>
        <w:t>把党的政治建设摆在首位。</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2、</w:t>
      </w:r>
      <w:r w:rsidR="002C6B70" w:rsidRPr="00A85424">
        <w:rPr>
          <w:rFonts w:ascii="微软雅黑" w:eastAsia="微软雅黑" w:hAnsi="微软雅黑" w:cs="微软雅黑"/>
          <w:sz w:val="27"/>
          <w:szCs w:val="27"/>
          <w:shd w:val="clear" w:color="auto" w:fill="FFFFFF"/>
        </w:rPr>
        <w:t>用新时代中国特色社会主义思想武装全党。</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3、</w:t>
      </w:r>
      <w:r w:rsidR="002C6B70" w:rsidRPr="00A85424">
        <w:rPr>
          <w:rFonts w:ascii="微软雅黑" w:eastAsia="微软雅黑" w:hAnsi="微软雅黑" w:cs="微软雅黑"/>
          <w:sz w:val="27"/>
          <w:szCs w:val="27"/>
          <w:shd w:val="clear" w:color="auto" w:fill="FFFFFF"/>
        </w:rPr>
        <w:t>建设高素质专业化干部队伍。</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4、</w:t>
      </w:r>
      <w:r w:rsidR="002C6B70" w:rsidRPr="00A85424">
        <w:rPr>
          <w:rFonts w:ascii="微软雅黑" w:eastAsia="微软雅黑" w:hAnsi="微软雅黑" w:cs="微软雅黑"/>
          <w:sz w:val="27"/>
          <w:szCs w:val="27"/>
          <w:shd w:val="clear" w:color="auto" w:fill="FFFFFF"/>
        </w:rPr>
        <w:t>加强基层组织建设。</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5、</w:t>
      </w:r>
      <w:r w:rsidR="002C6B70" w:rsidRPr="00A85424">
        <w:rPr>
          <w:rFonts w:ascii="微软雅黑" w:eastAsia="微软雅黑" w:hAnsi="微软雅黑" w:cs="微软雅黑"/>
          <w:sz w:val="27"/>
          <w:szCs w:val="27"/>
          <w:shd w:val="clear" w:color="auto" w:fill="FFFFFF"/>
        </w:rPr>
        <w:t>持之以恒正风肃纪。</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lastRenderedPageBreak/>
        <w:t>6、</w:t>
      </w:r>
      <w:r w:rsidR="002C6B70" w:rsidRPr="00A85424">
        <w:rPr>
          <w:rFonts w:ascii="微软雅黑" w:eastAsia="微软雅黑" w:hAnsi="微软雅黑" w:cs="微软雅黑"/>
          <w:sz w:val="27"/>
          <w:szCs w:val="27"/>
          <w:shd w:val="clear" w:color="auto" w:fill="FFFFFF"/>
        </w:rPr>
        <w:t>夺取反腐败斗争压倒性胜利。</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7、</w:t>
      </w:r>
      <w:r w:rsidR="002C6B70" w:rsidRPr="00A85424">
        <w:rPr>
          <w:rFonts w:ascii="微软雅黑" w:eastAsia="微软雅黑" w:hAnsi="微软雅黑" w:cs="微软雅黑"/>
          <w:sz w:val="27"/>
          <w:szCs w:val="27"/>
          <w:shd w:val="clear" w:color="auto" w:fill="FFFFFF"/>
        </w:rPr>
        <w:t>健全党和国家监督体系。</w:t>
      </w:r>
    </w:p>
    <w:p w:rsidR="002C6B70" w:rsidRPr="00A85424" w:rsidRDefault="00A85424"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Pr>
          <w:rFonts w:ascii="微软雅黑" w:eastAsia="微软雅黑" w:hAnsi="微软雅黑" w:cs="微软雅黑" w:hint="eastAsia"/>
          <w:sz w:val="27"/>
          <w:szCs w:val="27"/>
          <w:shd w:val="clear" w:color="auto" w:fill="FFFFFF"/>
        </w:rPr>
        <w:t>8、</w:t>
      </w:r>
      <w:r w:rsidR="002C6B70" w:rsidRPr="00A85424">
        <w:rPr>
          <w:rFonts w:ascii="微软雅黑" w:eastAsia="微软雅黑" w:hAnsi="微软雅黑" w:cs="微软雅黑"/>
          <w:sz w:val="27"/>
          <w:szCs w:val="27"/>
          <w:shd w:val="clear" w:color="auto" w:fill="FFFFFF"/>
        </w:rPr>
        <w:t>全面增强执政本领 </w:t>
      </w:r>
      <w:bookmarkStart w:id="0" w:name="_GoBack"/>
      <w:bookmarkEnd w:id="0"/>
      <w:r w:rsidR="002C6B70" w:rsidRPr="00A85424">
        <w:rPr>
          <w:rFonts w:ascii="微软雅黑" w:eastAsia="微软雅黑" w:hAnsi="微软雅黑" w:cs="微软雅黑"/>
          <w:sz w:val="27"/>
          <w:szCs w:val="27"/>
          <w:shd w:val="clear" w:color="auto" w:fill="FFFFFF"/>
        </w:rPr>
        <w:t> 。</w:t>
      </w:r>
    </w:p>
    <w:p w:rsidR="007D6281" w:rsidRPr="00A85424" w:rsidRDefault="007D6281" w:rsidP="00A85424">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p>
    <w:sectPr w:rsidR="007D6281" w:rsidRPr="00A85424" w:rsidSect="007D62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BD4" w:rsidRDefault="00A04BD4" w:rsidP="002C6B70">
      <w:r>
        <w:separator/>
      </w:r>
    </w:p>
  </w:endnote>
  <w:endnote w:type="continuationSeparator" w:id="0">
    <w:p w:rsidR="00A04BD4" w:rsidRDefault="00A04BD4" w:rsidP="002C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BD4" w:rsidRDefault="00A04BD4" w:rsidP="002C6B70">
      <w:r>
        <w:separator/>
      </w:r>
    </w:p>
  </w:footnote>
  <w:footnote w:type="continuationSeparator" w:id="0">
    <w:p w:rsidR="00A04BD4" w:rsidRDefault="00A04BD4" w:rsidP="002C6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6B70"/>
    <w:rsid w:val="002C6B70"/>
    <w:rsid w:val="007D6281"/>
    <w:rsid w:val="00A04BD4"/>
    <w:rsid w:val="00A85424"/>
    <w:rsid w:val="00D20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346E4"/>
  <w15:docId w15:val="{A918DC36-560F-4B13-8710-8A44E363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281"/>
    <w:pPr>
      <w:widowControl w:val="0"/>
      <w:jc w:val="both"/>
    </w:pPr>
  </w:style>
  <w:style w:type="paragraph" w:styleId="1">
    <w:name w:val="heading 1"/>
    <w:basedOn w:val="a"/>
    <w:next w:val="a"/>
    <w:link w:val="10"/>
    <w:qFormat/>
    <w:rsid w:val="00A85424"/>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link w:val="20"/>
    <w:uiPriority w:val="9"/>
    <w:qFormat/>
    <w:rsid w:val="002C6B7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B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6B70"/>
    <w:rPr>
      <w:sz w:val="18"/>
      <w:szCs w:val="18"/>
    </w:rPr>
  </w:style>
  <w:style w:type="paragraph" w:styleId="a5">
    <w:name w:val="footer"/>
    <w:basedOn w:val="a"/>
    <w:link w:val="a6"/>
    <w:uiPriority w:val="99"/>
    <w:unhideWhenUsed/>
    <w:rsid w:val="002C6B70"/>
    <w:pPr>
      <w:tabs>
        <w:tab w:val="center" w:pos="4153"/>
        <w:tab w:val="right" w:pos="8306"/>
      </w:tabs>
      <w:snapToGrid w:val="0"/>
      <w:jc w:val="left"/>
    </w:pPr>
    <w:rPr>
      <w:sz w:val="18"/>
      <w:szCs w:val="18"/>
    </w:rPr>
  </w:style>
  <w:style w:type="character" w:customStyle="1" w:styleId="a6">
    <w:name w:val="页脚 字符"/>
    <w:basedOn w:val="a0"/>
    <w:link w:val="a5"/>
    <w:uiPriority w:val="99"/>
    <w:rsid w:val="002C6B70"/>
    <w:rPr>
      <w:sz w:val="18"/>
      <w:szCs w:val="18"/>
    </w:rPr>
  </w:style>
  <w:style w:type="character" w:customStyle="1" w:styleId="20">
    <w:name w:val="标题 2 字符"/>
    <w:basedOn w:val="a0"/>
    <w:link w:val="2"/>
    <w:uiPriority w:val="9"/>
    <w:rsid w:val="002C6B70"/>
    <w:rPr>
      <w:rFonts w:ascii="宋体" w:eastAsia="宋体" w:hAnsi="宋体" w:cs="宋体"/>
      <w:b/>
      <w:bCs/>
      <w:kern w:val="0"/>
      <w:sz w:val="36"/>
      <w:szCs w:val="36"/>
    </w:rPr>
  </w:style>
  <w:style w:type="character" w:customStyle="1" w:styleId="10">
    <w:name w:val="标题 1 字符"/>
    <w:basedOn w:val="a0"/>
    <w:link w:val="1"/>
    <w:rsid w:val="00A85424"/>
    <w:rPr>
      <w:rFonts w:ascii="宋体" w:eastAsia="宋体" w:hAnsi="宋体" w:cs="Times New Roman"/>
      <w:b/>
      <w:kern w:val="44"/>
      <w:sz w:val="48"/>
      <w:szCs w:val="48"/>
    </w:rPr>
  </w:style>
  <w:style w:type="paragraph" w:styleId="a7">
    <w:name w:val="Normal (Web)"/>
    <w:basedOn w:val="a"/>
    <w:rsid w:val="00A85424"/>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064534">
      <w:bodyDiv w:val="1"/>
      <w:marLeft w:val="0"/>
      <w:marRight w:val="0"/>
      <w:marTop w:val="0"/>
      <w:marBottom w:val="0"/>
      <w:divBdr>
        <w:top w:val="none" w:sz="0" w:space="0" w:color="auto"/>
        <w:left w:val="none" w:sz="0" w:space="0" w:color="auto"/>
        <w:bottom w:val="none" w:sz="0" w:space="0" w:color="auto"/>
        <w:right w:val="none" w:sz="0" w:space="0" w:color="auto"/>
      </w:divBdr>
      <w:divsChild>
        <w:div w:id="1275406846">
          <w:marLeft w:val="-450"/>
          <w:marRight w:val="0"/>
          <w:marTop w:val="525"/>
          <w:marBottom w:val="225"/>
          <w:divBdr>
            <w:top w:val="none" w:sz="0" w:space="0" w:color="auto"/>
            <w:left w:val="single" w:sz="48" w:space="0" w:color="4F9CEE"/>
            <w:bottom w:val="none" w:sz="0" w:space="0" w:color="auto"/>
            <w:right w:val="none" w:sz="0" w:space="0" w:color="auto"/>
          </w:divBdr>
        </w:div>
        <w:div w:id="386026447">
          <w:marLeft w:val="0"/>
          <w:marRight w:val="0"/>
          <w:marTop w:val="0"/>
          <w:marBottom w:val="225"/>
          <w:divBdr>
            <w:top w:val="none" w:sz="0" w:space="0" w:color="auto"/>
            <w:left w:val="none" w:sz="0" w:space="0" w:color="auto"/>
            <w:bottom w:val="none" w:sz="0" w:space="0" w:color="auto"/>
            <w:right w:val="none" w:sz="0" w:space="0" w:color="auto"/>
          </w:divBdr>
        </w:div>
        <w:div w:id="1857688508">
          <w:marLeft w:val="0"/>
          <w:marRight w:val="0"/>
          <w:marTop w:val="0"/>
          <w:marBottom w:val="225"/>
          <w:divBdr>
            <w:top w:val="none" w:sz="0" w:space="0" w:color="auto"/>
            <w:left w:val="none" w:sz="0" w:space="0" w:color="auto"/>
            <w:bottom w:val="none" w:sz="0" w:space="0" w:color="auto"/>
            <w:right w:val="none" w:sz="0" w:space="0" w:color="auto"/>
          </w:divBdr>
        </w:div>
        <w:div w:id="626155839">
          <w:marLeft w:val="0"/>
          <w:marRight w:val="0"/>
          <w:marTop w:val="0"/>
          <w:marBottom w:val="225"/>
          <w:divBdr>
            <w:top w:val="none" w:sz="0" w:space="0" w:color="auto"/>
            <w:left w:val="none" w:sz="0" w:space="0" w:color="auto"/>
            <w:bottom w:val="none" w:sz="0" w:space="0" w:color="auto"/>
            <w:right w:val="none" w:sz="0" w:space="0" w:color="auto"/>
          </w:divBdr>
        </w:div>
        <w:div w:id="1625767796">
          <w:marLeft w:val="0"/>
          <w:marRight w:val="0"/>
          <w:marTop w:val="0"/>
          <w:marBottom w:val="225"/>
          <w:divBdr>
            <w:top w:val="none" w:sz="0" w:space="0" w:color="auto"/>
            <w:left w:val="none" w:sz="0" w:space="0" w:color="auto"/>
            <w:bottom w:val="none" w:sz="0" w:space="0" w:color="auto"/>
            <w:right w:val="none" w:sz="0" w:space="0" w:color="auto"/>
          </w:divBdr>
        </w:div>
        <w:div w:id="1871261941">
          <w:marLeft w:val="0"/>
          <w:marRight w:val="0"/>
          <w:marTop w:val="0"/>
          <w:marBottom w:val="225"/>
          <w:divBdr>
            <w:top w:val="none" w:sz="0" w:space="0" w:color="auto"/>
            <w:left w:val="none" w:sz="0" w:space="0" w:color="auto"/>
            <w:bottom w:val="none" w:sz="0" w:space="0" w:color="auto"/>
            <w:right w:val="none" w:sz="0" w:space="0" w:color="auto"/>
          </w:divBdr>
        </w:div>
        <w:div w:id="781724731">
          <w:marLeft w:val="0"/>
          <w:marRight w:val="0"/>
          <w:marTop w:val="0"/>
          <w:marBottom w:val="225"/>
          <w:divBdr>
            <w:top w:val="none" w:sz="0" w:space="0" w:color="auto"/>
            <w:left w:val="none" w:sz="0" w:space="0" w:color="auto"/>
            <w:bottom w:val="none" w:sz="0" w:space="0" w:color="auto"/>
            <w:right w:val="none" w:sz="0" w:space="0" w:color="auto"/>
          </w:divBdr>
        </w:div>
        <w:div w:id="1611277063">
          <w:marLeft w:val="0"/>
          <w:marRight w:val="0"/>
          <w:marTop w:val="0"/>
          <w:marBottom w:val="225"/>
          <w:divBdr>
            <w:top w:val="none" w:sz="0" w:space="0" w:color="auto"/>
            <w:left w:val="none" w:sz="0" w:space="0" w:color="auto"/>
            <w:bottom w:val="none" w:sz="0" w:space="0" w:color="auto"/>
            <w:right w:val="none" w:sz="0" w:space="0" w:color="auto"/>
          </w:divBdr>
        </w:div>
        <w:div w:id="1122652750">
          <w:marLeft w:val="0"/>
          <w:marRight w:val="0"/>
          <w:marTop w:val="0"/>
          <w:marBottom w:val="225"/>
          <w:divBdr>
            <w:top w:val="none" w:sz="0" w:space="0" w:color="auto"/>
            <w:left w:val="none" w:sz="0" w:space="0" w:color="auto"/>
            <w:bottom w:val="none" w:sz="0" w:space="0" w:color="auto"/>
            <w:right w:val="none" w:sz="0" w:space="0" w:color="auto"/>
          </w:divBdr>
        </w:div>
        <w:div w:id="696657730">
          <w:marLeft w:val="0"/>
          <w:marRight w:val="0"/>
          <w:marTop w:val="0"/>
          <w:marBottom w:val="225"/>
          <w:divBdr>
            <w:top w:val="none" w:sz="0" w:space="0" w:color="auto"/>
            <w:left w:val="none" w:sz="0" w:space="0" w:color="auto"/>
            <w:bottom w:val="none" w:sz="0" w:space="0" w:color="auto"/>
            <w:right w:val="none" w:sz="0" w:space="0" w:color="auto"/>
          </w:divBdr>
        </w:div>
        <w:div w:id="398407813">
          <w:marLeft w:val="0"/>
          <w:marRight w:val="0"/>
          <w:marTop w:val="0"/>
          <w:marBottom w:val="225"/>
          <w:divBdr>
            <w:top w:val="none" w:sz="0" w:space="0" w:color="auto"/>
            <w:left w:val="none" w:sz="0" w:space="0" w:color="auto"/>
            <w:bottom w:val="none" w:sz="0" w:space="0" w:color="auto"/>
            <w:right w:val="none" w:sz="0" w:space="0" w:color="auto"/>
          </w:divBdr>
        </w:div>
        <w:div w:id="1435638436">
          <w:marLeft w:val="0"/>
          <w:marRight w:val="0"/>
          <w:marTop w:val="0"/>
          <w:marBottom w:val="225"/>
          <w:divBdr>
            <w:top w:val="none" w:sz="0" w:space="0" w:color="auto"/>
            <w:left w:val="none" w:sz="0" w:space="0" w:color="auto"/>
            <w:bottom w:val="none" w:sz="0" w:space="0" w:color="auto"/>
            <w:right w:val="none" w:sz="0" w:space="0" w:color="auto"/>
          </w:divBdr>
        </w:div>
        <w:div w:id="611471431">
          <w:marLeft w:val="0"/>
          <w:marRight w:val="0"/>
          <w:marTop w:val="0"/>
          <w:marBottom w:val="225"/>
          <w:divBdr>
            <w:top w:val="none" w:sz="0" w:space="0" w:color="auto"/>
            <w:left w:val="none" w:sz="0" w:space="0" w:color="auto"/>
            <w:bottom w:val="none" w:sz="0" w:space="0" w:color="auto"/>
            <w:right w:val="none" w:sz="0" w:space="0" w:color="auto"/>
          </w:divBdr>
        </w:div>
        <w:div w:id="1505508478">
          <w:marLeft w:val="0"/>
          <w:marRight w:val="0"/>
          <w:marTop w:val="0"/>
          <w:marBottom w:val="225"/>
          <w:divBdr>
            <w:top w:val="none" w:sz="0" w:space="0" w:color="auto"/>
            <w:left w:val="none" w:sz="0" w:space="0" w:color="auto"/>
            <w:bottom w:val="none" w:sz="0" w:space="0" w:color="auto"/>
            <w:right w:val="none" w:sz="0" w:space="0" w:color="auto"/>
          </w:divBdr>
        </w:div>
        <w:div w:id="1441677492">
          <w:marLeft w:val="0"/>
          <w:marRight w:val="0"/>
          <w:marTop w:val="0"/>
          <w:marBottom w:val="225"/>
          <w:divBdr>
            <w:top w:val="none" w:sz="0" w:space="0" w:color="auto"/>
            <w:left w:val="none" w:sz="0" w:space="0" w:color="auto"/>
            <w:bottom w:val="none" w:sz="0" w:space="0" w:color="auto"/>
            <w:right w:val="none" w:sz="0" w:space="0" w:color="auto"/>
          </w:divBdr>
        </w:div>
        <w:div w:id="1236624174">
          <w:marLeft w:val="0"/>
          <w:marRight w:val="0"/>
          <w:marTop w:val="0"/>
          <w:marBottom w:val="225"/>
          <w:divBdr>
            <w:top w:val="none" w:sz="0" w:space="0" w:color="auto"/>
            <w:left w:val="none" w:sz="0" w:space="0" w:color="auto"/>
            <w:bottom w:val="none" w:sz="0" w:space="0" w:color="auto"/>
            <w:right w:val="none" w:sz="0" w:space="0" w:color="auto"/>
          </w:divBdr>
        </w:div>
        <w:div w:id="1867869303">
          <w:marLeft w:val="0"/>
          <w:marRight w:val="0"/>
          <w:marTop w:val="0"/>
          <w:marBottom w:val="225"/>
          <w:divBdr>
            <w:top w:val="none" w:sz="0" w:space="0" w:color="auto"/>
            <w:left w:val="none" w:sz="0" w:space="0" w:color="auto"/>
            <w:bottom w:val="none" w:sz="0" w:space="0" w:color="auto"/>
            <w:right w:val="none" w:sz="0" w:space="0" w:color="auto"/>
          </w:divBdr>
        </w:div>
        <w:div w:id="747728041">
          <w:marLeft w:val="0"/>
          <w:marRight w:val="0"/>
          <w:marTop w:val="0"/>
          <w:marBottom w:val="225"/>
          <w:divBdr>
            <w:top w:val="none" w:sz="0" w:space="0" w:color="auto"/>
            <w:left w:val="none" w:sz="0" w:space="0" w:color="auto"/>
            <w:bottom w:val="none" w:sz="0" w:space="0" w:color="auto"/>
            <w:right w:val="none" w:sz="0" w:space="0" w:color="auto"/>
          </w:divBdr>
        </w:div>
        <w:div w:id="971904138">
          <w:marLeft w:val="0"/>
          <w:marRight w:val="0"/>
          <w:marTop w:val="0"/>
          <w:marBottom w:val="225"/>
          <w:divBdr>
            <w:top w:val="none" w:sz="0" w:space="0" w:color="auto"/>
            <w:left w:val="none" w:sz="0" w:space="0" w:color="auto"/>
            <w:bottom w:val="none" w:sz="0" w:space="0" w:color="auto"/>
            <w:right w:val="none" w:sz="0" w:space="0" w:color="auto"/>
          </w:divBdr>
        </w:div>
        <w:div w:id="42295683">
          <w:marLeft w:val="0"/>
          <w:marRight w:val="0"/>
          <w:marTop w:val="0"/>
          <w:marBottom w:val="225"/>
          <w:divBdr>
            <w:top w:val="none" w:sz="0" w:space="0" w:color="auto"/>
            <w:left w:val="none" w:sz="0" w:space="0" w:color="auto"/>
            <w:bottom w:val="none" w:sz="0" w:space="0" w:color="auto"/>
            <w:right w:val="none" w:sz="0" w:space="0" w:color="auto"/>
          </w:divBdr>
        </w:div>
        <w:div w:id="1943487754">
          <w:marLeft w:val="0"/>
          <w:marRight w:val="0"/>
          <w:marTop w:val="0"/>
          <w:marBottom w:val="225"/>
          <w:divBdr>
            <w:top w:val="none" w:sz="0" w:space="0" w:color="auto"/>
            <w:left w:val="none" w:sz="0" w:space="0" w:color="auto"/>
            <w:bottom w:val="none" w:sz="0" w:space="0" w:color="auto"/>
            <w:right w:val="none" w:sz="0" w:space="0" w:color="auto"/>
          </w:divBdr>
        </w:div>
        <w:div w:id="894664485">
          <w:marLeft w:val="0"/>
          <w:marRight w:val="0"/>
          <w:marTop w:val="0"/>
          <w:marBottom w:val="225"/>
          <w:divBdr>
            <w:top w:val="none" w:sz="0" w:space="0" w:color="auto"/>
            <w:left w:val="none" w:sz="0" w:space="0" w:color="auto"/>
            <w:bottom w:val="none" w:sz="0" w:space="0" w:color="auto"/>
            <w:right w:val="none" w:sz="0" w:space="0" w:color="auto"/>
          </w:divBdr>
        </w:div>
        <w:div w:id="1596210925">
          <w:marLeft w:val="0"/>
          <w:marRight w:val="0"/>
          <w:marTop w:val="0"/>
          <w:marBottom w:val="225"/>
          <w:divBdr>
            <w:top w:val="none" w:sz="0" w:space="0" w:color="auto"/>
            <w:left w:val="none" w:sz="0" w:space="0" w:color="auto"/>
            <w:bottom w:val="none" w:sz="0" w:space="0" w:color="auto"/>
            <w:right w:val="none" w:sz="0" w:space="0" w:color="auto"/>
          </w:divBdr>
        </w:div>
        <w:div w:id="756291716">
          <w:marLeft w:val="0"/>
          <w:marRight w:val="0"/>
          <w:marTop w:val="0"/>
          <w:marBottom w:val="225"/>
          <w:divBdr>
            <w:top w:val="none" w:sz="0" w:space="0" w:color="auto"/>
            <w:left w:val="none" w:sz="0" w:space="0" w:color="auto"/>
            <w:bottom w:val="none" w:sz="0" w:space="0" w:color="auto"/>
            <w:right w:val="none" w:sz="0" w:space="0" w:color="auto"/>
          </w:divBdr>
        </w:div>
        <w:div w:id="481197100">
          <w:marLeft w:val="0"/>
          <w:marRight w:val="0"/>
          <w:marTop w:val="0"/>
          <w:marBottom w:val="225"/>
          <w:divBdr>
            <w:top w:val="none" w:sz="0" w:space="0" w:color="auto"/>
            <w:left w:val="none" w:sz="0" w:space="0" w:color="auto"/>
            <w:bottom w:val="none" w:sz="0" w:space="0" w:color="auto"/>
            <w:right w:val="none" w:sz="0" w:space="0" w:color="auto"/>
          </w:divBdr>
        </w:div>
        <w:div w:id="1224953483">
          <w:marLeft w:val="0"/>
          <w:marRight w:val="0"/>
          <w:marTop w:val="0"/>
          <w:marBottom w:val="225"/>
          <w:divBdr>
            <w:top w:val="none" w:sz="0" w:space="0" w:color="auto"/>
            <w:left w:val="none" w:sz="0" w:space="0" w:color="auto"/>
            <w:bottom w:val="none" w:sz="0" w:space="0" w:color="auto"/>
            <w:right w:val="none" w:sz="0" w:space="0" w:color="auto"/>
          </w:divBdr>
        </w:div>
        <w:div w:id="1246106861">
          <w:marLeft w:val="0"/>
          <w:marRight w:val="0"/>
          <w:marTop w:val="0"/>
          <w:marBottom w:val="225"/>
          <w:divBdr>
            <w:top w:val="none" w:sz="0" w:space="0" w:color="auto"/>
            <w:left w:val="none" w:sz="0" w:space="0" w:color="auto"/>
            <w:bottom w:val="none" w:sz="0" w:space="0" w:color="auto"/>
            <w:right w:val="none" w:sz="0" w:space="0" w:color="auto"/>
          </w:divBdr>
        </w:div>
        <w:div w:id="1723678059">
          <w:marLeft w:val="0"/>
          <w:marRight w:val="0"/>
          <w:marTop w:val="0"/>
          <w:marBottom w:val="225"/>
          <w:divBdr>
            <w:top w:val="none" w:sz="0" w:space="0" w:color="auto"/>
            <w:left w:val="none" w:sz="0" w:space="0" w:color="auto"/>
            <w:bottom w:val="none" w:sz="0" w:space="0" w:color="auto"/>
            <w:right w:val="none" w:sz="0" w:space="0" w:color="auto"/>
          </w:divBdr>
        </w:div>
        <w:div w:id="1510559440">
          <w:marLeft w:val="0"/>
          <w:marRight w:val="0"/>
          <w:marTop w:val="0"/>
          <w:marBottom w:val="225"/>
          <w:divBdr>
            <w:top w:val="none" w:sz="0" w:space="0" w:color="auto"/>
            <w:left w:val="none" w:sz="0" w:space="0" w:color="auto"/>
            <w:bottom w:val="none" w:sz="0" w:space="0" w:color="auto"/>
            <w:right w:val="none" w:sz="0" w:space="0" w:color="auto"/>
          </w:divBdr>
        </w:div>
        <w:div w:id="640774490">
          <w:marLeft w:val="0"/>
          <w:marRight w:val="0"/>
          <w:marTop w:val="0"/>
          <w:marBottom w:val="225"/>
          <w:divBdr>
            <w:top w:val="none" w:sz="0" w:space="0" w:color="auto"/>
            <w:left w:val="none" w:sz="0" w:space="0" w:color="auto"/>
            <w:bottom w:val="none" w:sz="0" w:space="0" w:color="auto"/>
            <w:right w:val="none" w:sz="0" w:space="0" w:color="auto"/>
          </w:divBdr>
        </w:div>
        <w:div w:id="1044599301">
          <w:marLeft w:val="0"/>
          <w:marRight w:val="0"/>
          <w:marTop w:val="0"/>
          <w:marBottom w:val="225"/>
          <w:divBdr>
            <w:top w:val="none" w:sz="0" w:space="0" w:color="auto"/>
            <w:left w:val="none" w:sz="0" w:space="0" w:color="auto"/>
            <w:bottom w:val="none" w:sz="0" w:space="0" w:color="auto"/>
            <w:right w:val="none" w:sz="0" w:space="0" w:color="auto"/>
          </w:divBdr>
        </w:div>
        <w:div w:id="489250726">
          <w:marLeft w:val="0"/>
          <w:marRight w:val="0"/>
          <w:marTop w:val="0"/>
          <w:marBottom w:val="225"/>
          <w:divBdr>
            <w:top w:val="none" w:sz="0" w:space="0" w:color="auto"/>
            <w:left w:val="none" w:sz="0" w:space="0" w:color="auto"/>
            <w:bottom w:val="none" w:sz="0" w:space="0" w:color="auto"/>
            <w:right w:val="none" w:sz="0" w:space="0" w:color="auto"/>
          </w:divBdr>
        </w:div>
        <w:div w:id="361830070">
          <w:marLeft w:val="0"/>
          <w:marRight w:val="0"/>
          <w:marTop w:val="0"/>
          <w:marBottom w:val="225"/>
          <w:divBdr>
            <w:top w:val="none" w:sz="0" w:space="0" w:color="auto"/>
            <w:left w:val="none" w:sz="0" w:space="0" w:color="auto"/>
            <w:bottom w:val="none" w:sz="0" w:space="0" w:color="auto"/>
            <w:right w:val="none" w:sz="0" w:space="0" w:color="auto"/>
          </w:divBdr>
        </w:div>
        <w:div w:id="1393697512">
          <w:marLeft w:val="0"/>
          <w:marRight w:val="0"/>
          <w:marTop w:val="0"/>
          <w:marBottom w:val="225"/>
          <w:divBdr>
            <w:top w:val="none" w:sz="0" w:space="0" w:color="auto"/>
            <w:left w:val="none" w:sz="0" w:space="0" w:color="auto"/>
            <w:bottom w:val="none" w:sz="0" w:space="0" w:color="auto"/>
            <w:right w:val="none" w:sz="0" w:space="0" w:color="auto"/>
          </w:divBdr>
        </w:div>
        <w:div w:id="1001465991">
          <w:marLeft w:val="0"/>
          <w:marRight w:val="0"/>
          <w:marTop w:val="0"/>
          <w:marBottom w:val="225"/>
          <w:divBdr>
            <w:top w:val="none" w:sz="0" w:space="0" w:color="auto"/>
            <w:left w:val="none" w:sz="0" w:space="0" w:color="auto"/>
            <w:bottom w:val="none" w:sz="0" w:space="0" w:color="auto"/>
            <w:right w:val="none" w:sz="0" w:space="0" w:color="auto"/>
          </w:divBdr>
        </w:div>
        <w:div w:id="1513572478">
          <w:marLeft w:val="0"/>
          <w:marRight w:val="0"/>
          <w:marTop w:val="0"/>
          <w:marBottom w:val="225"/>
          <w:divBdr>
            <w:top w:val="none" w:sz="0" w:space="0" w:color="auto"/>
            <w:left w:val="none" w:sz="0" w:space="0" w:color="auto"/>
            <w:bottom w:val="none" w:sz="0" w:space="0" w:color="auto"/>
            <w:right w:val="none" w:sz="0" w:space="0" w:color="auto"/>
          </w:divBdr>
        </w:div>
        <w:div w:id="866215051">
          <w:marLeft w:val="0"/>
          <w:marRight w:val="0"/>
          <w:marTop w:val="0"/>
          <w:marBottom w:val="225"/>
          <w:divBdr>
            <w:top w:val="none" w:sz="0" w:space="0" w:color="auto"/>
            <w:left w:val="none" w:sz="0" w:space="0" w:color="auto"/>
            <w:bottom w:val="none" w:sz="0" w:space="0" w:color="auto"/>
            <w:right w:val="none" w:sz="0" w:space="0" w:color="auto"/>
          </w:divBdr>
        </w:div>
        <w:div w:id="1091858009">
          <w:marLeft w:val="0"/>
          <w:marRight w:val="0"/>
          <w:marTop w:val="0"/>
          <w:marBottom w:val="225"/>
          <w:divBdr>
            <w:top w:val="none" w:sz="0" w:space="0" w:color="auto"/>
            <w:left w:val="none" w:sz="0" w:space="0" w:color="auto"/>
            <w:bottom w:val="none" w:sz="0" w:space="0" w:color="auto"/>
            <w:right w:val="none" w:sz="0" w:space="0" w:color="auto"/>
          </w:divBdr>
        </w:div>
        <w:div w:id="1793010168">
          <w:marLeft w:val="0"/>
          <w:marRight w:val="0"/>
          <w:marTop w:val="0"/>
          <w:marBottom w:val="225"/>
          <w:divBdr>
            <w:top w:val="none" w:sz="0" w:space="0" w:color="auto"/>
            <w:left w:val="none" w:sz="0" w:space="0" w:color="auto"/>
            <w:bottom w:val="none" w:sz="0" w:space="0" w:color="auto"/>
            <w:right w:val="none" w:sz="0" w:space="0" w:color="auto"/>
          </w:divBdr>
        </w:div>
        <w:div w:id="480925457">
          <w:marLeft w:val="0"/>
          <w:marRight w:val="0"/>
          <w:marTop w:val="0"/>
          <w:marBottom w:val="225"/>
          <w:divBdr>
            <w:top w:val="none" w:sz="0" w:space="0" w:color="auto"/>
            <w:left w:val="none" w:sz="0" w:space="0" w:color="auto"/>
            <w:bottom w:val="none" w:sz="0" w:space="0" w:color="auto"/>
            <w:right w:val="none" w:sz="0" w:space="0" w:color="auto"/>
          </w:divBdr>
        </w:div>
        <w:div w:id="1446537278">
          <w:marLeft w:val="0"/>
          <w:marRight w:val="0"/>
          <w:marTop w:val="0"/>
          <w:marBottom w:val="225"/>
          <w:divBdr>
            <w:top w:val="none" w:sz="0" w:space="0" w:color="auto"/>
            <w:left w:val="none" w:sz="0" w:space="0" w:color="auto"/>
            <w:bottom w:val="none" w:sz="0" w:space="0" w:color="auto"/>
            <w:right w:val="none" w:sz="0" w:space="0" w:color="auto"/>
          </w:divBdr>
        </w:div>
        <w:div w:id="951933578">
          <w:marLeft w:val="0"/>
          <w:marRight w:val="0"/>
          <w:marTop w:val="0"/>
          <w:marBottom w:val="225"/>
          <w:divBdr>
            <w:top w:val="none" w:sz="0" w:space="0" w:color="auto"/>
            <w:left w:val="none" w:sz="0" w:space="0" w:color="auto"/>
            <w:bottom w:val="none" w:sz="0" w:space="0" w:color="auto"/>
            <w:right w:val="none" w:sz="0" w:space="0" w:color="auto"/>
          </w:divBdr>
        </w:div>
        <w:div w:id="1925800390">
          <w:marLeft w:val="0"/>
          <w:marRight w:val="0"/>
          <w:marTop w:val="0"/>
          <w:marBottom w:val="225"/>
          <w:divBdr>
            <w:top w:val="none" w:sz="0" w:space="0" w:color="auto"/>
            <w:left w:val="none" w:sz="0" w:space="0" w:color="auto"/>
            <w:bottom w:val="none" w:sz="0" w:space="0" w:color="auto"/>
            <w:right w:val="none" w:sz="0" w:space="0" w:color="auto"/>
          </w:divBdr>
        </w:div>
        <w:div w:id="373577451">
          <w:marLeft w:val="0"/>
          <w:marRight w:val="0"/>
          <w:marTop w:val="0"/>
          <w:marBottom w:val="225"/>
          <w:divBdr>
            <w:top w:val="none" w:sz="0" w:space="0" w:color="auto"/>
            <w:left w:val="none" w:sz="0" w:space="0" w:color="auto"/>
            <w:bottom w:val="none" w:sz="0" w:space="0" w:color="auto"/>
            <w:right w:val="none" w:sz="0" w:space="0" w:color="auto"/>
          </w:divBdr>
        </w:div>
        <w:div w:id="363334537">
          <w:marLeft w:val="0"/>
          <w:marRight w:val="0"/>
          <w:marTop w:val="0"/>
          <w:marBottom w:val="225"/>
          <w:divBdr>
            <w:top w:val="none" w:sz="0" w:space="0" w:color="auto"/>
            <w:left w:val="none" w:sz="0" w:space="0" w:color="auto"/>
            <w:bottom w:val="none" w:sz="0" w:space="0" w:color="auto"/>
            <w:right w:val="none" w:sz="0" w:space="0" w:color="auto"/>
          </w:divBdr>
        </w:div>
        <w:div w:id="232198222">
          <w:marLeft w:val="0"/>
          <w:marRight w:val="0"/>
          <w:marTop w:val="0"/>
          <w:marBottom w:val="225"/>
          <w:divBdr>
            <w:top w:val="none" w:sz="0" w:space="0" w:color="auto"/>
            <w:left w:val="none" w:sz="0" w:space="0" w:color="auto"/>
            <w:bottom w:val="none" w:sz="0" w:space="0" w:color="auto"/>
            <w:right w:val="none" w:sz="0" w:space="0" w:color="auto"/>
          </w:divBdr>
        </w:div>
        <w:div w:id="390153127">
          <w:marLeft w:val="0"/>
          <w:marRight w:val="0"/>
          <w:marTop w:val="0"/>
          <w:marBottom w:val="225"/>
          <w:divBdr>
            <w:top w:val="none" w:sz="0" w:space="0" w:color="auto"/>
            <w:left w:val="none" w:sz="0" w:space="0" w:color="auto"/>
            <w:bottom w:val="none" w:sz="0" w:space="0" w:color="auto"/>
            <w:right w:val="none" w:sz="0" w:space="0" w:color="auto"/>
          </w:divBdr>
        </w:div>
        <w:div w:id="1862232889">
          <w:marLeft w:val="0"/>
          <w:marRight w:val="0"/>
          <w:marTop w:val="0"/>
          <w:marBottom w:val="225"/>
          <w:divBdr>
            <w:top w:val="none" w:sz="0" w:space="0" w:color="auto"/>
            <w:left w:val="none" w:sz="0" w:space="0" w:color="auto"/>
            <w:bottom w:val="none" w:sz="0" w:space="0" w:color="auto"/>
            <w:right w:val="none" w:sz="0" w:space="0" w:color="auto"/>
          </w:divBdr>
        </w:div>
        <w:div w:id="412164013">
          <w:marLeft w:val="0"/>
          <w:marRight w:val="0"/>
          <w:marTop w:val="0"/>
          <w:marBottom w:val="225"/>
          <w:divBdr>
            <w:top w:val="none" w:sz="0" w:space="0" w:color="auto"/>
            <w:left w:val="none" w:sz="0" w:space="0" w:color="auto"/>
            <w:bottom w:val="none" w:sz="0" w:space="0" w:color="auto"/>
            <w:right w:val="none" w:sz="0" w:space="0" w:color="auto"/>
          </w:divBdr>
        </w:div>
        <w:div w:id="795441556">
          <w:marLeft w:val="0"/>
          <w:marRight w:val="0"/>
          <w:marTop w:val="0"/>
          <w:marBottom w:val="225"/>
          <w:divBdr>
            <w:top w:val="none" w:sz="0" w:space="0" w:color="auto"/>
            <w:left w:val="none" w:sz="0" w:space="0" w:color="auto"/>
            <w:bottom w:val="none" w:sz="0" w:space="0" w:color="auto"/>
            <w:right w:val="none" w:sz="0" w:space="0" w:color="auto"/>
          </w:divBdr>
        </w:div>
        <w:div w:id="1600022855">
          <w:marLeft w:val="0"/>
          <w:marRight w:val="0"/>
          <w:marTop w:val="0"/>
          <w:marBottom w:val="225"/>
          <w:divBdr>
            <w:top w:val="none" w:sz="0" w:space="0" w:color="auto"/>
            <w:left w:val="none" w:sz="0" w:space="0" w:color="auto"/>
            <w:bottom w:val="none" w:sz="0" w:space="0" w:color="auto"/>
            <w:right w:val="none" w:sz="0" w:space="0" w:color="auto"/>
          </w:divBdr>
        </w:div>
        <w:div w:id="2013533351">
          <w:marLeft w:val="0"/>
          <w:marRight w:val="0"/>
          <w:marTop w:val="0"/>
          <w:marBottom w:val="225"/>
          <w:divBdr>
            <w:top w:val="none" w:sz="0" w:space="0" w:color="auto"/>
            <w:left w:val="none" w:sz="0" w:space="0" w:color="auto"/>
            <w:bottom w:val="none" w:sz="0" w:space="0" w:color="auto"/>
            <w:right w:val="none" w:sz="0" w:space="0" w:color="auto"/>
          </w:divBdr>
        </w:div>
        <w:div w:id="1675646406">
          <w:marLeft w:val="0"/>
          <w:marRight w:val="0"/>
          <w:marTop w:val="0"/>
          <w:marBottom w:val="225"/>
          <w:divBdr>
            <w:top w:val="none" w:sz="0" w:space="0" w:color="auto"/>
            <w:left w:val="none" w:sz="0" w:space="0" w:color="auto"/>
            <w:bottom w:val="none" w:sz="0" w:space="0" w:color="auto"/>
            <w:right w:val="none" w:sz="0" w:space="0" w:color="auto"/>
          </w:divBdr>
        </w:div>
        <w:div w:id="842859268">
          <w:marLeft w:val="0"/>
          <w:marRight w:val="0"/>
          <w:marTop w:val="0"/>
          <w:marBottom w:val="225"/>
          <w:divBdr>
            <w:top w:val="none" w:sz="0" w:space="0" w:color="auto"/>
            <w:left w:val="none" w:sz="0" w:space="0" w:color="auto"/>
            <w:bottom w:val="none" w:sz="0" w:space="0" w:color="auto"/>
            <w:right w:val="none" w:sz="0" w:space="0" w:color="auto"/>
          </w:divBdr>
        </w:div>
        <w:div w:id="1259100558">
          <w:marLeft w:val="0"/>
          <w:marRight w:val="0"/>
          <w:marTop w:val="0"/>
          <w:marBottom w:val="225"/>
          <w:divBdr>
            <w:top w:val="none" w:sz="0" w:space="0" w:color="auto"/>
            <w:left w:val="none" w:sz="0" w:space="0" w:color="auto"/>
            <w:bottom w:val="none" w:sz="0" w:space="0" w:color="auto"/>
            <w:right w:val="none" w:sz="0" w:space="0" w:color="auto"/>
          </w:divBdr>
        </w:div>
        <w:div w:id="935552639">
          <w:marLeft w:val="0"/>
          <w:marRight w:val="0"/>
          <w:marTop w:val="0"/>
          <w:marBottom w:val="225"/>
          <w:divBdr>
            <w:top w:val="none" w:sz="0" w:space="0" w:color="auto"/>
            <w:left w:val="none" w:sz="0" w:space="0" w:color="auto"/>
            <w:bottom w:val="none" w:sz="0" w:space="0" w:color="auto"/>
            <w:right w:val="none" w:sz="0" w:space="0" w:color="auto"/>
          </w:divBdr>
        </w:div>
        <w:div w:id="1110930899">
          <w:marLeft w:val="0"/>
          <w:marRight w:val="0"/>
          <w:marTop w:val="0"/>
          <w:marBottom w:val="225"/>
          <w:divBdr>
            <w:top w:val="none" w:sz="0" w:space="0" w:color="auto"/>
            <w:left w:val="none" w:sz="0" w:space="0" w:color="auto"/>
            <w:bottom w:val="none" w:sz="0" w:space="0" w:color="auto"/>
            <w:right w:val="none" w:sz="0" w:space="0" w:color="auto"/>
          </w:divBdr>
        </w:div>
        <w:div w:id="1183662798">
          <w:marLeft w:val="0"/>
          <w:marRight w:val="0"/>
          <w:marTop w:val="0"/>
          <w:marBottom w:val="225"/>
          <w:divBdr>
            <w:top w:val="none" w:sz="0" w:space="0" w:color="auto"/>
            <w:left w:val="none" w:sz="0" w:space="0" w:color="auto"/>
            <w:bottom w:val="none" w:sz="0" w:space="0" w:color="auto"/>
            <w:right w:val="none" w:sz="0" w:space="0" w:color="auto"/>
          </w:divBdr>
        </w:div>
        <w:div w:id="2067101210">
          <w:marLeft w:val="0"/>
          <w:marRight w:val="0"/>
          <w:marTop w:val="0"/>
          <w:marBottom w:val="225"/>
          <w:divBdr>
            <w:top w:val="none" w:sz="0" w:space="0" w:color="auto"/>
            <w:left w:val="none" w:sz="0" w:space="0" w:color="auto"/>
            <w:bottom w:val="none" w:sz="0" w:space="0" w:color="auto"/>
            <w:right w:val="none" w:sz="0" w:space="0" w:color="auto"/>
          </w:divBdr>
        </w:div>
        <w:div w:id="1956862397">
          <w:marLeft w:val="0"/>
          <w:marRight w:val="0"/>
          <w:marTop w:val="0"/>
          <w:marBottom w:val="225"/>
          <w:divBdr>
            <w:top w:val="none" w:sz="0" w:space="0" w:color="auto"/>
            <w:left w:val="none" w:sz="0" w:space="0" w:color="auto"/>
            <w:bottom w:val="none" w:sz="0" w:space="0" w:color="auto"/>
            <w:right w:val="none" w:sz="0" w:space="0" w:color="auto"/>
          </w:divBdr>
        </w:div>
        <w:div w:id="136108193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金宁 卢</cp:lastModifiedBy>
  <cp:revision>3</cp:revision>
  <cp:lastPrinted>2018-11-20T13:56:00Z</cp:lastPrinted>
  <dcterms:created xsi:type="dcterms:W3CDTF">2018-11-20T13:56:00Z</dcterms:created>
  <dcterms:modified xsi:type="dcterms:W3CDTF">2019-11-05T10:28:00Z</dcterms:modified>
</cp:coreProperties>
</file>